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683F2" w14:textId="77777777" w:rsidR="007D31DF" w:rsidRPr="007D31DF" w:rsidRDefault="007D31DF" w:rsidP="007D31DF">
      <w:pPr>
        <w:spacing w:before="100" w:beforeAutospacing="1" w:after="100" w:afterAutospacing="1" w:line="240" w:lineRule="atLeast"/>
        <w:outlineLvl w:val="0"/>
        <w:rPr>
          <w:rFonts w:ascii="Trebuchet" w:eastAsia="Times New Roman" w:hAnsi="Trebuchet" w:cs="Times New Roman"/>
          <w:color w:val="000000"/>
          <w:kern w:val="36"/>
          <w:sz w:val="18"/>
          <w:szCs w:val="18"/>
        </w:rPr>
      </w:pPr>
      <w:proofErr w:type="spellStart"/>
      <w:r w:rsidRPr="007D31DF">
        <w:rPr>
          <w:rFonts w:ascii="Arial" w:eastAsia="Times New Roman" w:hAnsi="Arial" w:cs="Arial"/>
          <w:b/>
          <w:bCs/>
          <w:color w:val="363636"/>
          <w:kern w:val="36"/>
          <w:sz w:val="27"/>
          <w:szCs w:val="27"/>
        </w:rPr>
        <w:t>Kurash</w:t>
      </w:r>
      <w:proofErr w:type="spellEnd"/>
      <w:r w:rsidRPr="007D31DF">
        <w:rPr>
          <w:rFonts w:ascii="Arial" w:eastAsia="Times New Roman" w:hAnsi="Arial" w:cs="Arial"/>
          <w:b/>
          <w:bCs/>
          <w:color w:val="363636"/>
          <w:kern w:val="36"/>
          <w:sz w:val="27"/>
          <w:szCs w:val="27"/>
        </w:rPr>
        <w:t xml:space="preserve"> (Cyrus) the Great: </w:t>
      </w:r>
      <w:r w:rsidRPr="007D31DF">
        <w:rPr>
          <w:rFonts w:ascii="Arial" w:eastAsia="Times New Roman" w:hAnsi="Arial" w:cs="Arial"/>
          <w:b/>
          <w:bCs/>
          <w:color w:val="363636"/>
          <w:kern w:val="36"/>
          <w:sz w:val="27"/>
          <w:szCs w:val="27"/>
        </w:rPr>
        <w:br/>
        <w:t>The Decree of Return for the Jews, 539 BCE</w:t>
      </w:r>
    </w:p>
    <w:p w14:paraId="3430C670" w14:textId="657C76E2" w:rsidR="007D31DF" w:rsidRPr="007D31DF" w:rsidRDefault="007D31DF" w:rsidP="007D31DF">
      <w:pPr>
        <w:rPr>
          <w:rFonts w:ascii="Times New Roman" w:eastAsia="Times New Roman" w:hAnsi="Times New Roman" w:cs="Times New Roman"/>
        </w:rPr>
      </w:pPr>
      <w:r>
        <w:rPr>
          <w:rFonts w:ascii="Times New Roman" w:eastAsia="Times New Roman" w:hAnsi="Times New Roman" w:cs="Times New Roman"/>
        </w:rPr>
        <w:t xml:space="preserve">Introduction: One of the most important documents in ancient Jewish history, the </w:t>
      </w:r>
      <w:proofErr w:type="spellStart"/>
      <w:r>
        <w:rPr>
          <w:rFonts w:ascii="Times New Roman" w:eastAsia="Times New Roman" w:hAnsi="Times New Roman" w:cs="Times New Roman"/>
        </w:rPr>
        <w:t>Kurash</w:t>
      </w:r>
      <w:proofErr w:type="spellEnd"/>
      <w:r>
        <w:rPr>
          <w:rFonts w:ascii="Times New Roman" w:eastAsia="Times New Roman" w:hAnsi="Times New Roman" w:cs="Times New Roman"/>
        </w:rPr>
        <w:t xml:space="preserve"> Prism was a decree issued by Cyrus (also known as </w:t>
      </w:r>
      <w:proofErr w:type="spellStart"/>
      <w:r>
        <w:rPr>
          <w:rFonts w:ascii="Times New Roman" w:eastAsia="Times New Roman" w:hAnsi="Times New Roman" w:cs="Times New Roman"/>
        </w:rPr>
        <w:t>Kurash</w:t>
      </w:r>
      <w:proofErr w:type="spellEnd"/>
      <w:r>
        <w:rPr>
          <w:rFonts w:ascii="Times New Roman" w:eastAsia="Times New Roman" w:hAnsi="Times New Roman" w:cs="Times New Roman"/>
        </w:rPr>
        <w:t xml:space="preserve">) allowing the Jews to return to their home in Judea. Below is both the declaration itself—the </w:t>
      </w:r>
      <w:proofErr w:type="spellStart"/>
      <w:r>
        <w:rPr>
          <w:rFonts w:ascii="Times New Roman" w:eastAsia="Times New Roman" w:hAnsi="Times New Roman" w:cs="Times New Roman"/>
        </w:rPr>
        <w:t>Kurash</w:t>
      </w:r>
      <w:proofErr w:type="spellEnd"/>
      <w:r>
        <w:rPr>
          <w:rFonts w:ascii="Times New Roman" w:eastAsia="Times New Roman" w:hAnsi="Times New Roman" w:cs="Times New Roman"/>
        </w:rPr>
        <w:t xml:space="preserve"> Prism—and the story of it as told from the perspective of the Jews, in the Old Testament Book of Ezra. Though a generous action by Cyrus, it ultimately emanates from power, his sense that he commands the fates of all peoples within his realm, a </w:t>
      </w:r>
      <w:proofErr w:type="gramStart"/>
      <w:r>
        <w:rPr>
          <w:rFonts w:ascii="Times New Roman" w:eastAsia="Times New Roman" w:hAnsi="Times New Roman" w:cs="Times New Roman"/>
        </w:rPr>
        <w:t>quality emperors</w:t>
      </w:r>
      <w:proofErr w:type="gramEnd"/>
      <w:r>
        <w:rPr>
          <w:rFonts w:ascii="Times New Roman" w:eastAsia="Times New Roman" w:hAnsi="Times New Roman" w:cs="Times New Roman"/>
        </w:rPr>
        <w:t xml:space="preserve"> have assumed throughout history.</w:t>
      </w:r>
    </w:p>
    <w:p w14:paraId="4E398344" w14:textId="77777777" w:rsidR="007D31DF" w:rsidRPr="007D31DF" w:rsidRDefault="007D31DF" w:rsidP="007D31DF">
      <w:pPr>
        <w:spacing w:before="180" w:after="180" w:line="240" w:lineRule="atLeast"/>
        <w:rPr>
          <w:rFonts w:ascii="Trebuchet" w:eastAsia="Times New Roman" w:hAnsi="Trebuchet" w:cs="Times New Roman"/>
          <w:color w:val="000000"/>
          <w:sz w:val="18"/>
          <w:szCs w:val="18"/>
        </w:rPr>
      </w:pPr>
      <w:r w:rsidRPr="007D31DF">
        <w:rPr>
          <w:rFonts w:ascii="Trebuchet" w:eastAsia="Times New Roman" w:hAnsi="Trebuchet" w:cs="Times New Roman"/>
          <w:color w:val="000000"/>
          <w:sz w:val="18"/>
          <w:szCs w:val="18"/>
        </w:rPr>
        <w:t>From </w:t>
      </w:r>
      <w:proofErr w:type="gramStart"/>
      <w:r w:rsidRPr="007D31DF">
        <w:rPr>
          <w:rFonts w:ascii="Trebuchet" w:eastAsia="Times New Roman" w:hAnsi="Trebuchet" w:cs="Times New Roman"/>
          <w:i/>
          <w:iCs/>
          <w:color w:val="000000"/>
          <w:sz w:val="18"/>
          <w:szCs w:val="18"/>
        </w:rPr>
        <w:t>The</w:t>
      </w:r>
      <w:proofErr w:type="gramEnd"/>
      <w:r w:rsidRPr="007D31DF">
        <w:rPr>
          <w:rFonts w:ascii="Trebuchet" w:eastAsia="Times New Roman" w:hAnsi="Trebuchet" w:cs="Times New Roman"/>
          <w:i/>
          <w:iCs/>
          <w:color w:val="000000"/>
          <w:sz w:val="18"/>
          <w:szCs w:val="18"/>
        </w:rPr>
        <w:t xml:space="preserve"> </w:t>
      </w:r>
      <w:proofErr w:type="spellStart"/>
      <w:r w:rsidRPr="007D31DF">
        <w:rPr>
          <w:rFonts w:ascii="Trebuchet" w:eastAsia="Times New Roman" w:hAnsi="Trebuchet" w:cs="Times New Roman"/>
          <w:i/>
          <w:iCs/>
          <w:color w:val="000000"/>
          <w:sz w:val="18"/>
          <w:szCs w:val="18"/>
        </w:rPr>
        <w:t>Kurash</w:t>
      </w:r>
      <w:proofErr w:type="spellEnd"/>
      <w:r w:rsidRPr="007D31DF">
        <w:rPr>
          <w:rFonts w:ascii="Trebuchet" w:eastAsia="Times New Roman" w:hAnsi="Trebuchet" w:cs="Times New Roman"/>
          <w:i/>
          <w:iCs/>
          <w:color w:val="000000"/>
          <w:sz w:val="18"/>
          <w:szCs w:val="18"/>
        </w:rPr>
        <w:t xml:space="preserve"> Prism</w:t>
      </w:r>
      <w:r w:rsidRPr="007D31DF">
        <w:rPr>
          <w:rFonts w:ascii="Trebuchet" w:eastAsia="Times New Roman" w:hAnsi="Trebuchet" w:cs="Times New Roman"/>
          <w:color w:val="000000"/>
          <w:sz w:val="18"/>
          <w:szCs w:val="18"/>
        </w:rPr>
        <w:t>: </w:t>
      </w:r>
    </w:p>
    <w:p w14:paraId="0F6D939C" w14:textId="77777777" w:rsidR="007D31DF" w:rsidRPr="007D31DF" w:rsidRDefault="007D31DF" w:rsidP="007D31DF">
      <w:pPr>
        <w:spacing w:before="180" w:after="180" w:line="240" w:lineRule="atLeast"/>
        <w:rPr>
          <w:rFonts w:ascii="Trebuchet" w:eastAsia="Times New Roman" w:hAnsi="Trebuchet" w:cs="Times New Roman"/>
          <w:color w:val="000000"/>
          <w:sz w:val="18"/>
          <w:szCs w:val="18"/>
        </w:rPr>
      </w:pPr>
      <w:r w:rsidRPr="007D31DF">
        <w:rPr>
          <w:rFonts w:ascii="Trebuchet" w:eastAsia="Times New Roman" w:hAnsi="Trebuchet" w:cs="Times New Roman"/>
          <w:color w:val="000000"/>
          <w:sz w:val="18"/>
          <w:szCs w:val="18"/>
        </w:rPr>
        <w:t xml:space="preserve">I am </w:t>
      </w:r>
      <w:proofErr w:type="spellStart"/>
      <w:r w:rsidRPr="007D31DF">
        <w:rPr>
          <w:rFonts w:ascii="Trebuchet" w:eastAsia="Times New Roman" w:hAnsi="Trebuchet" w:cs="Times New Roman"/>
          <w:color w:val="000000"/>
          <w:sz w:val="18"/>
          <w:szCs w:val="18"/>
        </w:rPr>
        <w:t>Kurash</w:t>
      </w:r>
      <w:proofErr w:type="spellEnd"/>
      <w:r w:rsidRPr="007D31DF">
        <w:rPr>
          <w:rFonts w:ascii="Trebuchet" w:eastAsia="Times New Roman" w:hAnsi="Trebuchet" w:cs="Times New Roman"/>
          <w:color w:val="000000"/>
          <w:sz w:val="18"/>
          <w:szCs w:val="18"/>
        </w:rPr>
        <w:t xml:space="preserve"> [ "Cyrus</w:t>
      </w:r>
      <w:proofErr w:type="gramStart"/>
      <w:r w:rsidRPr="007D31DF">
        <w:rPr>
          <w:rFonts w:ascii="Trebuchet" w:eastAsia="Times New Roman" w:hAnsi="Trebuchet" w:cs="Times New Roman"/>
          <w:color w:val="000000"/>
          <w:sz w:val="18"/>
          <w:szCs w:val="18"/>
        </w:rPr>
        <w:t>" ]</w:t>
      </w:r>
      <w:proofErr w:type="gramEnd"/>
      <w:r w:rsidRPr="007D31DF">
        <w:rPr>
          <w:rFonts w:ascii="Trebuchet" w:eastAsia="Times New Roman" w:hAnsi="Trebuchet" w:cs="Times New Roman"/>
          <w:color w:val="000000"/>
          <w:sz w:val="18"/>
          <w:szCs w:val="18"/>
        </w:rPr>
        <w:t xml:space="preserve">, King of the World, Great King, Legitimate King, King of </w:t>
      </w:r>
      <w:proofErr w:type="spellStart"/>
      <w:r w:rsidRPr="007D31DF">
        <w:rPr>
          <w:rFonts w:ascii="Trebuchet" w:eastAsia="Times New Roman" w:hAnsi="Trebuchet" w:cs="Times New Roman"/>
          <w:color w:val="000000"/>
          <w:sz w:val="18"/>
          <w:szCs w:val="18"/>
        </w:rPr>
        <w:t>Babilani</w:t>
      </w:r>
      <w:proofErr w:type="spellEnd"/>
      <w:r w:rsidRPr="007D31DF">
        <w:rPr>
          <w:rFonts w:ascii="Trebuchet" w:eastAsia="Times New Roman" w:hAnsi="Trebuchet" w:cs="Times New Roman"/>
          <w:color w:val="000000"/>
          <w:sz w:val="18"/>
          <w:szCs w:val="18"/>
        </w:rPr>
        <w:t xml:space="preserve">, King of </w:t>
      </w:r>
      <w:proofErr w:type="spellStart"/>
      <w:r w:rsidRPr="007D31DF">
        <w:rPr>
          <w:rFonts w:ascii="Trebuchet" w:eastAsia="Times New Roman" w:hAnsi="Trebuchet" w:cs="Times New Roman"/>
          <w:color w:val="000000"/>
          <w:sz w:val="18"/>
          <w:szCs w:val="18"/>
        </w:rPr>
        <w:t>Kiengir</w:t>
      </w:r>
      <w:proofErr w:type="spellEnd"/>
      <w:r w:rsidRPr="007D31DF">
        <w:rPr>
          <w:rFonts w:ascii="Trebuchet" w:eastAsia="Times New Roman" w:hAnsi="Trebuchet" w:cs="Times New Roman"/>
          <w:color w:val="000000"/>
          <w:sz w:val="18"/>
          <w:szCs w:val="18"/>
        </w:rPr>
        <w:t xml:space="preserve"> and </w:t>
      </w:r>
      <w:proofErr w:type="spellStart"/>
      <w:r w:rsidRPr="007D31DF">
        <w:rPr>
          <w:rFonts w:ascii="Trebuchet" w:eastAsia="Times New Roman" w:hAnsi="Trebuchet" w:cs="Times New Roman"/>
          <w:color w:val="000000"/>
          <w:sz w:val="18"/>
          <w:szCs w:val="18"/>
        </w:rPr>
        <w:t>Akkade</w:t>
      </w:r>
      <w:proofErr w:type="spellEnd"/>
      <w:r w:rsidRPr="007D31DF">
        <w:rPr>
          <w:rFonts w:ascii="Trebuchet" w:eastAsia="Times New Roman" w:hAnsi="Trebuchet" w:cs="Times New Roman"/>
          <w:color w:val="000000"/>
          <w:sz w:val="18"/>
          <w:szCs w:val="18"/>
        </w:rPr>
        <w:t xml:space="preserve">, King of the four rims of the earth, Son of </w:t>
      </w:r>
      <w:proofErr w:type="spellStart"/>
      <w:r w:rsidRPr="007D31DF">
        <w:rPr>
          <w:rFonts w:ascii="Trebuchet" w:eastAsia="Times New Roman" w:hAnsi="Trebuchet" w:cs="Times New Roman"/>
          <w:color w:val="000000"/>
          <w:sz w:val="18"/>
          <w:szCs w:val="18"/>
        </w:rPr>
        <w:t>Kanbujiya</w:t>
      </w:r>
      <w:proofErr w:type="spellEnd"/>
      <w:r w:rsidRPr="007D31DF">
        <w:rPr>
          <w:rFonts w:ascii="Trebuchet" w:eastAsia="Times New Roman" w:hAnsi="Trebuchet" w:cs="Times New Roman"/>
          <w:color w:val="000000"/>
          <w:sz w:val="18"/>
          <w:szCs w:val="18"/>
        </w:rPr>
        <w:t xml:space="preserve">, Great King, King of </w:t>
      </w:r>
      <w:proofErr w:type="spellStart"/>
      <w:r w:rsidRPr="007D31DF">
        <w:rPr>
          <w:rFonts w:ascii="Trebuchet" w:eastAsia="Times New Roman" w:hAnsi="Trebuchet" w:cs="Times New Roman"/>
          <w:color w:val="000000"/>
          <w:sz w:val="18"/>
          <w:szCs w:val="18"/>
        </w:rPr>
        <w:t>Hakhamanish</w:t>
      </w:r>
      <w:proofErr w:type="spellEnd"/>
      <w:r w:rsidRPr="007D31DF">
        <w:rPr>
          <w:rFonts w:ascii="Trebuchet" w:eastAsia="Times New Roman" w:hAnsi="Trebuchet" w:cs="Times New Roman"/>
          <w:color w:val="000000"/>
          <w:sz w:val="18"/>
          <w:szCs w:val="18"/>
        </w:rPr>
        <w:t xml:space="preserve">, Grandson of </w:t>
      </w:r>
      <w:proofErr w:type="spellStart"/>
      <w:r w:rsidRPr="007D31DF">
        <w:rPr>
          <w:rFonts w:ascii="Trebuchet" w:eastAsia="Times New Roman" w:hAnsi="Trebuchet" w:cs="Times New Roman"/>
          <w:color w:val="000000"/>
          <w:sz w:val="18"/>
          <w:szCs w:val="18"/>
        </w:rPr>
        <w:t>Kurash</w:t>
      </w:r>
      <w:proofErr w:type="spellEnd"/>
      <w:r w:rsidRPr="007D31DF">
        <w:rPr>
          <w:rFonts w:ascii="Trebuchet" w:eastAsia="Times New Roman" w:hAnsi="Trebuchet" w:cs="Times New Roman"/>
          <w:color w:val="000000"/>
          <w:sz w:val="18"/>
          <w:szCs w:val="18"/>
        </w:rPr>
        <w:t xml:space="preserve">, Great king, King of </w:t>
      </w:r>
      <w:proofErr w:type="spellStart"/>
      <w:r w:rsidRPr="007D31DF">
        <w:rPr>
          <w:rFonts w:ascii="Trebuchet" w:eastAsia="Times New Roman" w:hAnsi="Trebuchet" w:cs="Times New Roman"/>
          <w:color w:val="000000"/>
          <w:sz w:val="18"/>
          <w:szCs w:val="18"/>
        </w:rPr>
        <w:t>Hakhamanish</w:t>
      </w:r>
      <w:proofErr w:type="spellEnd"/>
      <w:r w:rsidRPr="007D31DF">
        <w:rPr>
          <w:rFonts w:ascii="Trebuchet" w:eastAsia="Times New Roman" w:hAnsi="Trebuchet" w:cs="Times New Roman"/>
          <w:color w:val="000000"/>
          <w:sz w:val="18"/>
          <w:szCs w:val="18"/>
        </w:rPr>
        <w:t xml:space="preserve">, descendant of </w:t>
      </w:r>
      <w:proofErr w:type="spellStart"/>
      <w:r w:rsidRPr="007D31DF">
        <w:rPr>
          <w:rFonts w:ascii="Trebuchet" w:eastAsia="Times New Roman" w:hAnsi="Trebuchet" w:cs="Times New Roman"/>
          <w:color w:val="000000"/>
          <w:sz w:val="18"/>
          <w:szCs w:val="18"/>
        </w:rPr>
        <w:t>Chishpish</w:t>
      </w:r>
      <w:proofErr w:type="spellEnd"/>
      <w:r w:rsidRPr="007D31DF">
        <w:rPr>
          <w:rFonts w:ascii="Trebuchet" w:eastAsia="Times New Roman" w:hAnsi="Trebuchet" w:cs="Times New Roman"/>
          <w:color w:val="000000"/>
          <w:sz w:val="18"/>
          <w:szCs w:val="18"/>
        </w:rPr>
        <w:t xml:space="preserve">, Great king, King of </w:t>
      </w:r>
      <w:proofErr w:type="spellStart"/>
      <w:r w:rsidRPr="007D31DF">
        <w:rPr>
          <w:rFonts w:ascii="Trebuchet" w:eastAsia="Times New Roman" w:hAnsi="Trebuchet" w:cs="Times New Roman"/>
          <w:color w:val="000000"/>
          <w:sz w:val="18"/>
          <w:szCs w:val="18"/>
        </w:rPr>
        <w:t>Hakhamanish</w:t>
      </w:r>
      <w:proofErr w:type="spellEnd"/>
      <w:r w:rsidRPr="007D31DF">
        <w:rPr>
          <w:rFonts w:ascii="Trebuchet" w:eastAsia="Times New Roman" w:hAnsi="Trebuchet" w:cs="Times New Roman"/>
          <w:color w:val="000000"/>
          <w:sz w:val="18"/>
          <w:szCs w:val="18"/>
        </w:rPr>
        <w:t xml:space="preserve">, of a family which always exercised kingship; whose rule Bel and Nebo love, whom they want as king to please their hearts. When I entered </w:t>
      </w:r>
      <w:proofErr w:type="spellStart"/>
      <w:r w:rsidRPr="007D31DF">
        <w:rPr>
          <w:rFonts w:ascii="Trebuchet" w:eastAsia="Times New Roman" w:hAnsi="Trebuchet" w:cs="Times New Roman"/>
          <w:color w:val="000000"/>
          <w:sz w:val="18"/>
          <w:szCs w:val="18"/>
        </w:rPr>
        <w:t>Babilani</w:t>
      </w:r>
      <w:proofErr w:type="spellEnd"/>
      <w:r w:rsidRPr="007D31DF">
        <w:rPr>
          <w:rFonts w:ascii="Trebuchet" w:eastAsia="Times New Roman" w:hAnsi="Trebuchet" w:cs="Times New Roman"/>
          <w:color w:val="000000"/>
          <w:sz w:val="18"/>
          <w:szCs w:val="18"/>
        </w:rPr>
        <w:t xml:space="preserve"> as a friend and when I established the seat of the government in the palace of the ruler under jubilation and rejoicing, </w:t>
      </w:r>
      <w:proofErr w:type="spellStart"/>
      <w:r w:rsidRPr="007D31DF">
        <w:rPr>
          <w:rFonts w:ascii="Trebuchet" w:eastAsia="Times New Roman" w:hAnsi="Trebuchet" w:cs="Times New Roman"/>
          <w:color w:val="000000"/>
          <w:sz w:val="18"/>
          <w:szCs w:val="18"/>
        </w:rPr>
        <w:t>Marduk</w:t>
      </w:r>
      <w:proofErr w:type="spellEnd"/>
      <w:r w:rsidRPr="007D31DF">
        <w:rPr>
          <w:rFonts w:ascii="Trebuchet" w:eastAsia="Times New Roman" w:hAnsi="Trebuchet" w:cs="Times New Roman"/>
          <w:color w:val="000000"/>
          <w:sz w:val="18"/>
          <w:szCs w:val="18"/>
        </w:rPr>
        <w:t xml:space="preserve">, the great lord, induced the magnanimous inhabitants of </w:t>
      </w:r>
      <w:proofErr w:type="spellStart"/>
      <w:r w:rsidRPr="007D31DF">
        <w:rPr>
          <w:rFonts w:ascii="Trebuchet" w:eastAsia="Times New Roman" w:hAnsi="Trebuchet" w:cs="Times New Roman"/>
          <w:color w:val="000000"/>
          <w:sz w:val="18"/>
          <w:szCs w:val="18"/>
        </w:rPr>
        <w:t>Babilani</w:t>
      </w:r>
      <w:proofErr w:type="spellEnd"/>
      <w:r w:rsidRPr="007D31DF">
        <w:rPr>
          <w:rFonts w:ascii="Trebuchet" w:eastAsia="Times New Roman" w:hAnsi="Trebuchet" w:cs="Times New Roman"/>
          <w:color w:val="000000"/>
          <w:sz w:val="18"/>
          <w:szCs w:val="18"/>
        </w:rPr>
        <w:t xml:space="preserve"> to love me, and I was daily endeavoring to worship him.... As to the region from as far as Assura and Susa, </w:t>
      </w:r>
      <w:proofErr w:type="spellStart"/>
      <w:r w:rsidRPr="007D31DF">
        <w:rPr>
          <w:rFonts w:ascii="Trebuchet" w:eastAsia="Times New Roman" w:hAnsi="Trebuchet" w:cs="Times New Roman"/>
          <w:color w:val="000000"/>
          <w:sz w:val="18"/>
          <w:szCs w:val="18"/>
        </w:rPr>
        <w:t>Akkade</w:t>
      </w:r>
      <w:proofErr w:type="spellEnd"/>
      <w:r w:rsidRPr="007D31DF">
        <w:rPr>
          <w:rFonts w:ascii="Trebuchet" w:eastAsia="Times New Roman" w:hAnsi="Trebuchet" w:cs="Times New Roman"/>
          <w:color w:val="000000"/>
          <w:sz w:val="18"/>
          <w:szCs w:val="18"/>
        </w:rPr>
        <w:t xml:space="preserve">, </w:t>
      </w:r>
      <w:proofErr w:type="spellStart"/>
      <w:r w:rsidRPr="007D31DF">
        <w:rPr>
          <w:rFonts w:ascii="Trebuchet" w:eastAsia="Times New Roman" w:hAnsi="Trebuchet" w:cs="Times New Roman"/>
          <w:color w:val="000000"/>
          <w:sz w:val="18"/>
          <w:szCs w:val="18"/>
        </w:rPr>
        <w:t>Eshnunna</w:t>
      </w:r>
      <w:proofErr w:type="spellEnd"/>
      <w:r w:rsidRPr="007D31DF">
        <w:rPr>
          <w:rFonts w:ascii="Trebuchet" w:eastAsia="Times New Roman" w:hAnsi="Trebuchet" w:cs="Times New Roman"/>
          <w:color w:val="000000"/>
          <w:sz w:val="18"/>
          <w:szCs w:val="18"/>
        </w:rPr>
        <w:t xml:space="preserve">, the towns </w:t>
      </w:r>
      <w:proofErr w:type="spellStart"/>
      <w:r w:rsidRPr="007D31DF">
        <w:rPr>
          <w:rFonts w:ascii="Trebuchet" w:eastAsia="Times New Roman" w:hAnsi="Trebuchet" w:cs="Times New Roman"/>
          <w:color w:val="000000"/>
          <w:sz w:val="18"/>
          <w:szCs w:val="18"/>
        </w:rPr>
        <w:t>Zamban</w:t>
      </w:r>
      <w:proofErr w:type="spellEnd"/>
      <w:r w:rsidRPr="007D31DF">
        <w:rPr>
          <w:rFonts w:ascii="Trebuchet" w:eastAsia="Times New Roman" w:hAnsi="Trebuchet" w:cs="Times New Roman"/>
          <w:color w:val="000000"/>
          <w:sz w:val="18"/>
          <w:szCs w:val="18"/>
        </w:rPr>
        <w:t>, Me-</w:t>
      </w:r>
      <w:proofErr w:type="spellStart"/>
      <w:r w:rsidRPr="007D31DF">
        <w:rPr>
          <w:rFonts w:ascii="Trebuchet" w:eastAsia="Times New Roman" w:hAnsi="Trebuchet" w:cs="Times New Roman"/>
          <w:color w:val="000000"/>
          <w:sz w:val="18"/>
          <w:szCs w:val="18"/>
        </w:rPr>
        <w:t>turnu</w:t>
      </w:r>
      <w:proofErr w:type="spellEnd"/>
      <w:r w:rsidRPr="007D31DF">
        <w:rPr>
          <w:rFonts w:ascii="Trebuchet" w:eastAsia="Times New Roman" w:hAnsi="Trebuchet" w:cs="Times New Roman"/>
          <w:color w:val="000000"/>
          <w:sz w:val="18"/>
          <w:szCs w:val="18"/>
        </w:rPr>
        <w:t xml:space="preserve">, Der as well as the region of the </w:t>
      </w:r>
      <w:proofErr w:type="spellStart"/>
      <w:r w:rsidRPr="007D31DF">
        <w:rPr>
          <w:rFonts w:ascii="Trebuchet" w:eastAsia="Times New Roman" w:hAnsi="Trebuchet" w:cs="Times New Roman"/>
          <w:color w:val="000000"/>
          <w:sz w:val="18"/>
          <w:szCs w:val="18"/>
        </w:rPr>
        <w:t>Gutians</w:t>
      </w:r>
      <w:proofErr w:type="spellEnd"/>
      <w:r w:rsidRPr="007D31DF">
        <w:rPr>
          <w:rFonts w:ascii="Trebuchet" w:eastAsia="Times New Roman" w:hAnsi="Trebuchet" w:cs="Times New Roman"/>
          <w:color w:val="000000"/>
          <w:sz w:val="18"/>
          <w:szCs w:val="18"/>
        </w:rPr>
        <w:t xml:space="preserve">, I returned to these sacred cities on the other side of the Tigris the sanctuaries of which have been ruins for a long time, the images which used to live therein and established for them permanent sanctuaries. I also gathered all their former inhabitants and returned them to their habitations. Furthermore, I resettled upon the command of </w:t>
      </w:r>
      <w:proofErr w:type="spellStart"/>
      <w:r w:rsidRPr="007D31DF">
        <w:rPr>
          <w:rFonts w:ascii="Trebuchet" w:eastAsia="Times New Roman" w:hAnsi="Trebuchet" w:cs="Times New Roman"/>
          <w:color w:val="000000"/>
          <w:sz w:val="18"/>
          <w:szCs w:val="18"/>
        </w:rPr>
        <w:t>Marduk</w:t>
      </w:r>
      <w:proofErr w:type="spellEnd"/>
      <w:r w:rsidRPr="007D31DF">
        <w:rPr>
          <w:rFonts w:ascii="Trebuchet" w:eastAsia="Times New Roman" w:hAnsi="Trebuchet" w:cs="Times New Roman"/>
          <w:color w:val="000000"/>
          <w:sz w:val="18"/>
          <w:szCs w:val="18"/>
        </w:rPr>
        <w:t xml:space="preserve">, the great lord, all the gods of </w:t>
      </w:r>
      <w:proofErr w:type="spellStart"/>
      <w:r w:rsidRPr="007D31DF">
        <w:rPr>
          <w:rFonts w:ascii="Trebuchet" w:eastAsia="Times New Roman" w:hAnsi="Trebuchet" w:cs="Times New Roman"/>
          <w:color w:val="000000"/>
          <w:sz w:val="18"/>
          <w:szCs w:val="18"/>
        </w:rPr>
        <w:t>Kiengir</w:t>
      </w:r>
      <w:proofErr w:type="spellEnd"/>
      <w:r w:rsidRPr="007D31DF">
        <w:rPr>
          <w:rFonts w:ascii="Trebuchet" w:eastAsia="Times New Roman" w:hAnsi="Trebuchet" w:cs="Times New Roman"/>
          <w:color w:val="000000"/>
          <w:sz w:val="18"/>
          <w:szCs w:val="18"/>
        </w:rPr>
        <w:t xml:space="preserve"> and </w:t>
      </w:r>
      <w:proofErr w:type="spellStart"/>
      <w:r w:rsidRPr="007D31DF">
        <w:rPr>
          <w:rFonts w:ascii="Trebuchet" w:eastAsia="Times New Roman" w:hAnsi="Trebuchet" w:cs="Times New Roman"/>
          <w:color w:val="000000"/>
          <w:sz w:val="18"/>
          <w:szCs w:val="18"/>
        </w:rPr>
        <w:t>Akkade</w:t>
      </w:r>
      <w:proofErr w:type="spellEnd"/>
      <w:r w:rsidRPr="007D31DF">
        <w:rPr>
          <w:rFonts w:ascii="Trebuchet" w:eastAsia="Times New Roman" w:hAnsi="Trebuchet" w:cs="Times New Roman"/>
          <w:color w:val="000000"/>
          <w:sz w:val="18"/>
          <w:szCs w:val="18"/>
        </w:rPr>
        <w:t xml:space="preserve"> whom Nabonidus had brought into </w:t>
      </w:r>
      <w:proofErr w:type="spellStart"/>
      <w:r w:rsidRPr="007D31DF">
        <w:rPr>
          <w:rFonts w:ascii="Trebuchet" w:eastAsia="Times New Roman" w:hAnsi="Trebuchet" w:cs="Times New Roman"/>
          <w:color w:val="000000"/>
          <w:sz w:val="18"/>
          <w:szCs w:val="18"/>
        </w:rPr>
        <w:t>Babilani</w:t>
      </w:r>
      <w:proofErr w:type="spellEnd"/>
      <w:r w:rsidRPr="007D31DF">
        <w:rPr>
          <w:rFonts w:ascii="Trebuchet" w:eastAsia="Times New Roman" w:hAnsi="Trebuchet" w:cs="Times New Roman"/>
          <w:color w:val="000000"/>
          <w:sz w:val="18"/>
          <w:szCs w:val="18"/>
        </w:rPr>
        <w:t xml:space="preserve"> to the anger of the lord of the gods, unharmed, in their former temples, the places which make them happy.</w:t>
      </w:r>
    </w:p>
    <w:p w14:paraId="79C47B38" w14:textId="77777777" w:rsidR="007D31DF" w:rsidRPr="007D31DF" w:rsidRDefault="007D31DF" w:rsidP="007D31DF">
      <w:pPr>
        <w:spacing w:before="180" w:after="180" w:line="240" w:lineRule="atLeast"/>
        <w:rPr>
          <w:rFonts w:ascii="Trebuchet" w:eastAsia="Times New Roman" w:hAnsi="Trebuchet" w:cs="Times New Roman"/>
          <w:color w:val="000000"/>
          <w:sz w:val="18"/>
          <w:szCs w:val="18"/>
        </w:rPr>
      </w:pPr>
      <w:r w:rsidRPr="007D31DF">
        <w:rPr>
          <w:rFonts w:ascii="Trebuchet" w:eastAsia="Times New Roman" w:hAnsi="Trebuchet" w:cs="Times New Roman"/>
          <w:color w:val="000000"/>
          <w:sz w:val="18"/>
          <w:szCs w:val="18"/>
        </w:rPr>
        <w:t> </w:t>
      </w:r>
    </w:p>
    <w:p w14:paraId="01B8125A" w14:textId="77777777" w:rsidR="007D31DF" w:rsidRPr="007D31DF" w:rsidRDefault="007D31DF" w:rsidP="007D31DF">
      <w:pPr>
        <w:spacing w:before="180" w:after="180" w:line="240" w:lineRule="atLeast"/>
        <w:rPr>
          <w:rFonts w:ascii="Trebuchet" w:eastAsia="Times New Roman" w:hAnsi="Trebuchet" w:cs="Times New Roman"/>
          <w:color w:val="000000"/>
          <w:sz w:val="18"/>
          <w:szCs w:val="18"/>
        </w:rPr>
      </w:pPr>
      <w:r w:rsidRPr="007D31DF">
        <w:rPr>
          <w:rFonts w:ascii="Trebuchet" w:eastAsia="Times New Roman" w:hAnsi="Trebuchet" w:cs="Times New Roman"/>
          <w:b/>
          <w:bCs/>
          <w:color w:val="000000"/>
          <w:sz w:val="18"/>
          <w:szCs w:val="18"/>
        </w:rPr>
        <w:t>From </w:t>
      </w:r>
      <w:proofErr w:type="gramStart"/>
      <w:r w:rsidRPr="007D31DF">
        <w:rPr>
          <w:rFonts w:ascii="Trebuchet" w:eastAsia="Times New Roman" w:hAnsi="Trebuchet" w:cs="Times New Roman"/>
          <w:b/>
          <w:bCs/>
          <w:i/>
          <w:iCs/>
          <w:color w:val="000000"/>
          <w:sz w:val="18"/>
          <w:szCs w:val="18"/>
        </w:rPr>
        <w:t>The</w:t>
      </w:r>
      <w:proofErr w:type="gramEnd"/>
      <w:r w:rsidRPr="007D31DF">
        <w:rPr>
          <w:rFonts w:ascii="Trebuchet" w:eastAsia="Times New Roman" w:hAnsi="Trebuchet" w:cs="Times New Roman"/>
          <w:b/>
          <w:bCs/>
          <w:i/>
          <w:iCs/>
          <w:color w:val="000000"/>
          <w:sz w:val="18"/>
          <w:szCs w:val="18"/>
        </w:rPr>
        <w:t xml:space="preserve"> Hebrew Bible, Ezra 1:1-8: </w:t>
      </w:r>
    </w:p>
    <w:p w14:paraId="0DA4B5AE" w14:textId="72E9AD77" w:rsidR="007D31DF" w:rsidRDefault="007D31DF" w:rsidP="007D31DF">
      <w:pPr>
        <w:spacing w:before="180" w:after="180" w:line="240" w:lineRule="atLeast"/>
        <w:rPr>
          <w:rFonts w:ascii="Trebuchet" w:eastAsia="Times New Roman" w:hAnsi="Trebuchet" w:cs="Times New Roman"/>
          <w:i/>
          <w:iCs/>
          <w:color w:val="000000"/>
          <w:sz w:val="18"/>
          <w:szCs w:val="18"/>
        </w:rPr>
      </w:pPr>
      <w:r w:rsidRPr="007D31DF">
        <w:rPr>
          <w:rFonts w:ascii="Trebuchet" w:eastAsia="Times New Roman" w:hAnsi="Trebuchet" w:cs="Times New Roman"/>
          <w:i/>
          <w:iCs/>
          <w:color w:val="000000"/>
          <w:sz w:val="18"/>
          <w:szCs w:val="18"/>
        </w:rPr>
        <w:t xml:space="preserve">In the first year of Cyrus, king of Persia, in order to fulfill the word of the Lord spoken by Jeremiah, the Lord inspired King Cyrus of Persia to issue this proclamation throughout his kingdom, both by word of mouth and in writing: "Thus says Cyrus, king of Persia: "All the kingdoms of the earth the Lord, the God of heaven, has given to me, and he has also charged me to build him a house in Jerusalem, which is in Judah. Whoever, therefore, among you belongs to any part of his people, let him go up, and may his God be with him! Let everyone who has survived, in whatever place he may have dwelt, be assisted by the people of that place with silver, gold, and goods, together with free will offerings for the house of God in Jerusalem.' Then the family heads of Judah and Benjamin and the priests and Levites---everyone, that is, whom God had inspired to do so---prepared to go up to build the house of the Lord in Jerusalem. All their neighbors gave them help in every way, with silver, gold, goods, and cattle, and with many precious gifts besides all their free-will offerings. King Cyrus, too, had the utensils of the house of the Lord brought forth which Nebuchadnezzar had taken away from Jerusalem and placed in the house of his god. Cyrus, king of Persia, had them brought forth by the treasurer </w:t>
      </w:r>
      <w:proofErr w:type="spellStart"/>
      <w:r w:rsidRPr="007D31DF">
        <w:rPr>
          <w:rFonts w:ascii="Trebuchet" w:eastAsia="Times New Roman" w:hAnsi="Trebuchet" w:cs="Times New Roman"/>
          <w:i/>
          <w:iCs/>
          <w:color w:val="000000"/>
          <w:sz w:val="18"/>
          <w:szCs w:val="18"/>
        </w:rPr>
        <w:t>Mithredath</w:t>
      </w:r>
      <w:proofErr w:type="spellEnd"/>
      <w:r w:rsidRPr="007D31DF">
        <w:rPr>
          <w:rFonts w:ascii="Trebuchet" w:eastAsia="Times New Roman" w:hAnsi="Trebuchet" w:cs="Times New Roman"/>
          <w:i/>
          <w:iCs/>
          <w:color w:val="000000"/>
          <w:sz w:val="18"/>
          <w:szCs w:val="18"/>
        </w:rPr>
        <w:t xml:space="preserve">, and counted out to </w:t>
      </w:r>
      <w:proofErr w:type="spellStart"/>
      <w:r w:rsidRPr="007D31DF">
        <w:rPr>
          <w:rFonts w:ascii="Trebuchet" w:eastAsia="Times New Roman" w:hAnsi="Trebuchet" w:cs="Times New Roman"/>
          <w:i/>
          <w:iCs/>
          <w:color w:val="000000"/>
          <w:sz w:val="18"/>
          <w:szCs w:val="18"/>
        </w:rPr>
        <w:t>Sheshbazzar</w:t>
      </w:r>
      <w:proofErr w:type="spellEnd"/>
      <w:r w:rsidRPr="007D31DF">
        <w:rPr>
          <w:rFonts w:ascii="Trebuchet" w:eastAsia="Times New Roman" w:hAnsi="Trebuchet" w:cs="Times New Roman"/>
          <w:i/>
          <w:iCs/>
          <w:color w:val="000000"/>
          <w:sz w:val="18"/>
          <w:szCs w:val="18"/>
        </w:rPr>
        <w:t>, the prince of Judah.</w:t>
      </w:r>
    </w:p>
    <w:p w14:paraId="7F1ED0F9" w14:textId="5E71426D" w:rsidR="007D31DF" w:rsidRDefault="007D31DF" w:rsidP="007D31DF">
      <w:pPr>
        <w:spacing w:before="180" w:after="180" w:line="240" w:lineRule="atLeast"/>
        <w:rPr>
          <w:rFonts w:ascii="Trebuchet" w:eastAsia="Times New Roman" w:hAnsi="Trebuchet" w:cs="Times New Roman"/>
          <w:color w:val="000000"/>
          <w:sz w:val="18"/>
          <w:szCs w:val="18"/>
        </w:rPr>
      </w:pPr>
      <w:r>
        <w:rPr>
          <w:rFonts w:ascii="Trebuchet" w:eastAsia="Times New Roman" w:hAnsi="Trebuchet" w:cs="Times New Roman"/>
          <w:color w:val="000000"/>
          <w:sz w:val="18"/>
          <w:szCs w:val="18"/>
        </w:rPr>
        <w:t>Questions:</w:t>
      </w:r>
    </w:p>
    <w:p w14:paraId="426B8DE3" w14:textId="07CCA826" w:rsidR="007D31DF" w:rsidRDefault="007D31DF" w:rsidP="007D31DF">
      <w:pPr>
        <w:spacing w:before="180" w:after="180" w:line="240" w:lineRule="atLeast"/>
        <w:rPr>
          <w:rFonts w:ascii="Trebuchet" w:eastAsia="Times New Roman" w:hAnsi="Trebuchet" w:cs="Times New Roman"/>
          <w:color w:val="000000"/>
          <w:sz w:val="18"/>
          <w:szCs w:val="18"/>
        </w:rPr>
      </w:pPr>
      <w:r>
        <w:rPr>
          <w:rFonts w:ascii="Trebuchet" w:eastAsia="Times New Roman" w:hAnsi="Trebuchet" w:cs="Times New Roman"/>
          <w:color w:val="000000"/>
          <w:sz w:val="18"/>
          <w:szCs w:val="18"/>
        </w:rPr>
        <w:t>How do both documents state where Cyrus’ authority to dictate the fates of all peoples under his rule?</w:t>
      </w:r>
    </w:p>
    <w:p w14:paraId="515B639D" w14:textId="0DD42B05" w:rsidR="007D31DF" w:rsidRPr="007D31DF" w:rsidRDefault="007D31DF" w:rsidP="007D31DF">
      <w:pPr>
        <w:spacing w:before="180" w:after="180" w:line="240" w:lineRule="atLeast"/>
        <w:rPr>
          <w:rFonts w:ascii="Trebuchet" w:eastAsia="Times New Roman" w:hAnsi="Trebuchet" w:cs="Times New Roman"/>
          <w:color w:val="000000"/>
          <w:sz w:val="18"/>
          <w:szCs w:val="18"/>
        </w:rPr>
      </w:pPr>
      <w:r>
        <w:rPr>
          <w:rFonts w:ascii="Trebuchet" w:eastAsia="Times New Roman" w:hAnsi="Trebuchet" w:cs="Times New Roman"/>
          <w:color w:val="000000"/>
          <w:sz w:val="18"/>
          <w:szCs w:val="18"/>
        </w:rPr>
        <w:t xml:space="preserve">Where does the supernatural fit into Cyrus’s actions according to these two documents? And how does that supernatural differ in the two documents. </w:t>
      </w:r>
    </w:p>
    <w:p w14:paraId="02DA836C" w14:textId="77777777" w:rsidR="00CD11C5" w:rsidRDefault="007D31DF"/>
    <w:sectPr w:rsidR="00CD11C5" w:rsidSect="003E10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rebuchet">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1DF"/>
    <w:rsid w:val="002F7441"/>
    <w:rsid w:val="003E103D"/>
    <w:rsid w:val="007D31DF"/>
    <w:rsid w:val="00800955"/>
    <w:rsid w:val="00971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D7AFC"/>
  <w15:chartTrackingRefBased/>
  <w15:docId w15:val="{EA98268E-7A62-BD49-A437-769EF9825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D31DF"/>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1DF"/>
    <w:rPr>
      <w:rFonts w:ascii="Times New Roman" w:eastAsia="Times New Roman" w:hAnsi="Times New Roman" w:cs="Times New Roman"/>
      <w:b/>
      <w:bCs/>
      <w:kern w:val="36"/>
      <w:sz w:val="48"/>
      <w:szCs w:val="48"/>
    </w:rPr>
  </w:style>
  <w:style w:type="character" w:customStyle="1" w:styleId="hsubitle">
    <w:name w:val="h_subitle"/>
    <w:basedOn w:val="DefaultParagraphFont"/>
    <w:rsid w:val="007D31DF"/>
  </w:style>
  <w:style w:type="character" w:customStyle="1" w:styleId="apple-converted-space">
    <w:name w:val="apple-converted-space"/>
    <w:basedOn w:val="DefaultParagraphFont"/>
    <w:rsid w:val="007D31DF"/>
  </w:style>
  <w:style w:type="paragraph" w:customStyle="1" w:styleId="hbodytext1">
    <w:name w:val="h_body_text1"/>
    <w:basedOn w:val="Normal"/>
    <w:rsid w:val="007D31D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9665796">
      <w:bodyDiv w:val="1"/>
      <w:marLeft w:val="0"/>
      <w:marRight w:val="0"/>
      <w:marTop w:val="0"/>
      <w:marBottom w:val="0"/>
      <w:divBdr>
        <w:top w:val="none" w:sz="0" w:space="0" w:color="auto"/>
        <w:left w:val="none" w:sz="0" w:space="0" w:color="auto"/>
        <w:bottom w:val="none" w:sz="0" w:space="0" w:color="auto"/>
        <w:right w:val="none" w:sz="0" w:space="0" w:color="auto"/>
      </w:divBdr>
      <w:divsChild>
        <w:div w:id="743599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553</Words>
  <Characters>3156</Characters>
  <Application>Microsoft Office Word</Application>
  <DocSecurity>0</DocSecurity>
  <Lines>26</Lines>
  <Paragraphs>7</Paragraphs>
  <ScaleCrop>false</ScaleCrop>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 Ciment</dc:creator>
  <cp:keywords/>
  <dc:description/>
  <cp:lastModifiedBy>James D. Ciment</cp:lastModifiedBy>
  <cp:revision>1</cp:revision>
  <dcterms:created xsi:type="dcterms:W3CDTF">2021-02-28T00:44:00Z</dcterms:created>
  <dcterms:modified xsi:type="dcterms:W3CDTF">2021-02-28T00:50:00Z</dcterms:modified>
</cp:coreProperties>
</file>